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som inkom 2025-10-10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7161237, E 519672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