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Detta dokument behandlar höga naturvärden i avverkningsanmälan A 51403-2024 i Strömsunds kommun som inkom 2024-11-08 och omfattar 25,2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7044763, E 546449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7 naturvårdsarter hittats: doftticka (VU, T, §8), garnlav (VU, T), brunpudrad nållav (NT, T), gammelgransskål (NT, T), lunglav (NT, T), ullticka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