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som inkom 2023-10-27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7096199, E 521895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