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53066-2024 i Strömsunds kommun</w:t>
      </w:r>
    </w:p>
    <w:p>
      <w:r>
        <w:t>Detta dokument behandlar höga naturvärden i avverkningsanmälan A 53066-2024 i Strömsunds kommun som inkom 2024-11-15 och omfattar 15,3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231378" cy="5688000"/>
            <wp:docPr id="1" name="Picture 1"/>
            <wp:cNvGraphicFramePr>
              <a:graphicFrameLocks noChangeAspect="1"/>
            </wp:cNvGraphicFramePr>
            <a:graphic>
              <a:graphicData uri="http://schemas.openxmlformats.org/drawingml/2006/picture">
                <pic:pic>
                  <pic:nvPicPr>
                    <pic:cNvPr id="0" name="A 53066-2024 karta.png"/>
                    <pic:cNvPicPr/>
                  </pic:nvPicPr>
                  <pic:blipFill>
                    <a:blip r:embed="rId16"/>
                    <a:stretch>
                      <a:fillRect/>
                    </a:stretch>
                  </pic:blipFill>
                  <pic:spPr>
                    <a:xfrm>
                      <a:off x="0" y="0"/>
                      <a:ext cx="5231378" cy="5688000"/>
                    </a:xfrm>
                    <a:prstGeom prst="rect"/>
                  </pic:spPr>
                </pic:pic>
              </a:graphicData>
            </a:graphic>
          </wp:inline>
        </w:drawing>
      </w:r>
    </w:p>
    <w:p>
      <w:pPr>
        <w:pStyle w:val="Caption"/>
        <w:spacing w:after="240"/>
      </w:pPr>
      <w:r>
        <w:t>Figur 1. Fyndplatser för naturvårdsarter i och inom 13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7123066, E 493710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13 meter från avverkningsanmälan har följande 8 naturvårdsarter hittats: knärot (VU, T, §8), kolflarnlav (NT, T), lunglav (NT, T), reliktbock (NT, T), skrovellav (NT, T), vedskivlav (NT, T), stor aspticka (S, T) och stuplav (S, T). Av dessa är 6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5729612"/>
            <wp:docPr id="2" name="Picture 2"/>
            <wp:cNvGraphicFramePr>
              <a:graphicFrameLocks noChangeAspect="1"/>
            </wp:cNvGraphicFramePr>
            <a:graphic>
              <a:graphicData uri="http://schemas.openxmlformats.org/drawingml/2006/picture">
                <pic:pic>
                  <pic:nvPicPr>
                    <pic:cNvPr id="0" name="A 53066-2024 karta knärot.png"/>
                    <pic:cNvPicPr/>
                  </pic:nvPicPr>
                  <pic:blipFill>
                    <a:blip r:embed="rId17"/>
                    <a:stretch>
                      <a:fillRect/>
                    </a:stretch>
                  </pic:blipFill>
                  <pic:spPr>
                    <a:xfrm>
                      <a:off x="0" y="0"/>
                      <a:ext cx="5486400" cy="5729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7123066, E 493710 i SWEREF 99 TM.</w:t>
      </w:r>
    </w:p>
    <w:p>
      <w:r>
        <w:t>I BILAGA 1 finns mer detaljerad information om ekologi samt krav på livsmiljö hos fridlysta arter.</w:t>
      </w:r>
    </w:p>
    <w:p>
      <w:pPr>
        <w:pStyle w:val="Heading2"/>
      </w:pPr>
      <w:r>
        <w:t>Övriga naturvårdsarter</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lunglav (NT, T), reliktbock (NT, T), skrovellav (NT, T), vedskivlav (NT,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