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Detta dokument behandlar höga naturvärden i avverkningsanmälan A 5327-2024 i Strömsunds kommun som inkom 2024-02-09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7054140, E 519515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