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Detta dokument behandlar höga naturvärden i avverkningsanmälan A 54573-2025 i Strömsunds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