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Detta dokument behandlar höga naturvärden i avverkningsanmälan A 57047-2025 i Strömsunds kommun som inkom 2025-11-18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9773" cy="5688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497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7073299, E 560104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gammelgransskål (NT, T), harticka (NT, T) och vitgrynig nållav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