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Detta dokument behandlar höga naturvärden i avverkningsanmälan A 58235-2025 i Strömsunds kommun som inkom 2025-11-24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7114277, E 521531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gammelgransskål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