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Detta dokument behandlar höga naturvärden i avverkningsanmälan A 59523-2023 i Strömsunds kommun som inkom 2023-11-24 och omfattar 51,2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7124408, E 495089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