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som inkom 2024-03-06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7136593, E 491151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