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Detta dokument behandlar höga naturvärden i avverkningsanmälan A 9593-2026 i Strömsunds kommun som inkom 2026-02-18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7141846, E 471445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14 naturvårdsarter hittats: garnlav (VU, T), norsk näverlav (VU), skäggvaxskivling (VU), brunpudrad nållav (NT, T), harticka (NT, T), luddfingersvamp (NT), lunglav (NT, T), skrovellav (NT, T), tretåig hackspett (NT, T, §4), gulnål (S, T), gytterlav (S, T), spindelblomster (S, T, §8), stuplav (S, T) och västlig hakmossa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