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djupsvart brunbagge (EN), aspbarkgnagare (NT), dvärgbägarlav (NT), garnlav (NT), kolflarnlav (NT), lunglav (NT), mörk kolflarnlav (NT), nordtagging (NT), skrovellav (NT), svartvit taggsvamp (NT), talltita (NT, §4), vaddporing (NT), vedflamlav (NT), bårdlav (S), dropptaggsvamp (S), luddlav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