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dokument behandlar höga naturvärden i avverkningsanmälan A 18475-2026 i Strömsunds kommun. Denna avverkningsanmälan inkom 2026-04-15 10:32:33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harticka (NT), lunglav (NT), rosenticka (NT), skrovellav (NT), spillkråka (NT, §4), stjärntagging (NT), talltita (NT, §4), tretåig hackspett (NT, §4), ullticka (NT), luddlav (S), stuplav (S), ögonpyrola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