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69109-2021 i Strömsunds kommun</w:t>
      </w:r>
    </w:p>
    <w:p>
      <w:r>
        <w:t>Denna tillsynsbegäran behandlar höga naturvärden i avverkningsanmälan A 69109-2021 i Strömsunds kommun som inkom 2021-11-30 och omfattar 11,6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69109-2021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7179149, E 450948 i SWEREF 99 TM.</w:t>
      </w:r>
    </w:p>
    <w:p>
      <w:r>
        <w:t>I och inom 16 meter från avverkningsanmälan finns fynd av 5 naturvårdsarter, varav 1 är typisk (T) och 5 är signalarter (S): kransrams (S, T), nordlig tuffmossa (S), skogsbräsma (S), sotriska (S) och taggbräken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