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klagomål behandlar höga naturvärden i avverkningsanmälan A 34009-2022 i Strömsunds kommun som inkom 2022-08-17 och omfattar 8,5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7087682, E 537002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