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42790-2022 i Strömsunds kommun</w:t>
      </w:r>
    </w:p>
    <w:p>
      <w:r>
        <w:t>Detta klagomål behandlar höga naturvärden i avverkningsanmälan A 42790-2022 i Strömsunds kommun som inkom 2022-09-28 och omfattar 2,5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42790-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7121692, E 547646 i SWEREF 99 TM.</w:t>
      </w:r>
    </w:p>
    <w:p>
      <w:r>
        <w:t>Inom 19 meter från avverkningsanmälan finns fynd av 3 naturvårdsarter, varav 1 är rödlistad, 2 är typiska (T) och 2 är signalarter (S): norsk näverlav (VU), gulnål (S,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