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61417-2021 i Strömsunds kommun</w:t>
      </w:r>
    </w:p>
    <w:p>
      <w:r>
        <w:t>Detta klagomål behandlar höga naturvärden i avverkningsanmälan A 61417-2021 i Strömsunds kommun som inkom 2021-10-31 och omfattar 13,8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61417-2021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7086881, E 575632 i SWEREF 99 TM.</w:t>
      </w:r>
    </w:p>
    <w:p>
      <w:r>
        <w:t>I avverkningsanmälan finns fynd av 3 naturvårdsarter, varav 3 är rödlistade och 2 är typiska (T): gräddporing (VU, T), dvärgbägarlav (NT, T) och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