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djupsvart brunbagge (EN), tajgataggsvamp (VU), aspbarkgnagare (NT), dvärgbägarlav (NT), garnlav (NT), kolflarnlav (NT), lunglav (NT), mörk kolflarnlav (NT), nordtagging (NT), skrovellav (NT), svartvit taggsvamp (NT), talltita (NT, §4), vaddporing (NT), vedflamlav (NT), bårdlav (S), dropptaggsvamp (S), luddlav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