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björktrast (NT, §4), drillsnäppa (NT, §4), fiskmås (NT, §4), järpe (NT, §4), rödvingetrast (NT, §4), skogshare (NT), spillkråka (NT, §4), svartvit flugsnappare (NT, §4), talltita (NT, §4), tretåig hackspett (NT, §4), ärtsångare (NT, §4), fiskgjuse (§4) och gråkråka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tretåig hackspett (NT, §4), ärtsångare (NT, §4), fiskgjuse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