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klagomål behandlar höga naturvärden i avverkningsanmälan A 57664-2023 i Strömsunds kommun som inkom 2023-11-13 och omfattar 6,2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7180450, E 462446 i SWEREF 99 TM.</w:t>
      </w:r>
    </w:p>
    <w:p>
      <w:r>
        <w:t>I och inom 2 meter från avverkningsanmälan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