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dokument behandlar höga naturvärden i avverkningsanmälan A 44603-2024 i Strömsunds kommun. Denna avverkningsanmälan inkom 2024-10-09 12:16:41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