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björktrast (NT, §4), drillsnäppa (NT, §4), fiskmås (NT, §4), järpe (NT, §4), rödvingetrast (NT, §4), skogshare (NT), spillkråka (NT, §4), svartvit flugsnappare (NT, §4), talltita (NT, §4), tretåig hackspett (NT, §4), ärtsångare (NT, §4), fiskgjuse (§4) och gråkråka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