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klagomål behandlar höga naturvärden i avverkningsanmälan A 15258-2024 i Strömsunds kommun som inkom 2024-04-18 och omfattar 40,8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7127353, E 525741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