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5737-2026 i Strömsunds kommun</w:t>
      </w:r>
    </w:p>
    <w:p>
      <w:r>
        <w:t>Denna tillsynsbegäran behandlar höga naturvärden i avverkningsanmälan A 5737-2026 i Strömsunds kommun som inkom 2026-01-27 och omfattar 19,6 ha.</w:t>
      </w:r>
    </w:p>
    <w:p>
      <w:pPr>
        <w:pStyle w:val="Caption"/>
      </w:pPr>
      <w:r>
        <w:drawing>
          <wp:inline xmlns:a="http://schemas.openxmlformats.org/drawingml/2006/main" xmlns:pic="http://schemas.openxmlformats.org/drawingml/2006/picture">
            <wp:extent cx="5486400" cy="4909480"/>
            <wp:docPr id="1" name="Picture 1"/>
            <wp:cNvGraphicFramePr>
              <a:graphicFrameLocks noChangeAspect="1"/>
            </wp:cNvGraphicFramePr>
            <a:graphic>
              <a:graphicData uri="http://schemas.openxmlformats.org/drawingml/2006/picture">
                <pic:pic>
                  <pic:nvPicPr>
                    <pic:cNvPr id="0" name="A 5737-2026 karta.png"/>
                    <pic:cNvPicPr/>
                  </pic:nvPicPr>
                  <pic:blipFill>
                    <a:blip r:embed="rId16"/>
                    <a:stretch>
                      <a:fillRect/>
                    </a:stretch>
                  </pic:blipFill>
                  <pic:spPr>
                    <a:xfrm>
                      <a:off x="0" y="0"/>
                      <a:ext cx="5486400" cy="4909480"/>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och har ett svart streck som visar fyndplatsens exakta position. Kartans mittpunktskoordinat är N 7086093, E 560137 i SWEREF 99 TM.</w:t>
      </w:r>
    </w:p>
    <w:p>
      <w:r>
        <w:t>I och inom 9 meter från avverkningsanmälan finns fynd av 15 naturvårdsarter, varav 10 är rödlistade, 2 är fridlysta, 12 är typiska (T) och 5 är signalarter (S): knärot (VU, T, §8), kolflarnlav (NT, T), lunglav (NT, T), rosenticka (NT, T), rynkskinn (NT, T), skrovellav (NT, T), ullticka (NT, T), vedflikmossa (NT), vedtrappmossa (NT, T), vitgrynig nållav (NT), bårdlav (S, T), dvärgtufs (S), korallblylav (S, T), korallrot (S, T, §8)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0.78 ha med buffertzonerna och får av detta skäl inte avverkas.</w:t>
      </w:r>
    </w:p>
    <w:p>
      <w:pPr>
        <w:pStyle w:val="Caption"/>
      </w:pPr>
      <w:r>
        <w:drawing>
          <wp:inline xmlns:a="http://schemas.openxmlformats.org/drawingml/2006/main" xmlns:pic="http://schemas.openxmlformats.org/drawingml/2006/picture">
            <wp:extent cx="5486400" cy="4781275"/>
            <wp:docPr id="2" name="Picture 2"/>
            <wp:cNvGraphicFramePr>
              <a:graphicFrameLocks noChangeAspect="1"/>
            </wp:cNvGraphicFramePr>
            <a:graphic>
              <a:graphicData uri="http://schemas.openxmlformats.org/drawingml/2006/picture">
                <pic:pic>
                  <pic:nvPicPr>
                    <pic:cNvPr id="0" name="A 5737-2026 karta knärot.png"/>
                    <pic:cNvPicPr/>
                  </pic:nvPicPr>
                  <pic:blipFill>
                    <a:blip r:embed="rId17"/>
                    <a:stretch>
                      <a:fillRect/>
                    </a:stretch>
                  </pic:blipFill>
                  <pic:spPr>
                    <a:xfrm>
                      <a:off x="0" y="0"/>
                      <a:ext cx="5486400" cy="478127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7086093, E 560137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Vedflikmossa (NT) </w:t>
      </w:r>
      <w:r>
        <w:t>är strikt knuten till död ved i främst Norrlands barrskogar. Fanns tidigare även i södra Sveriges skogar men är borta där. Eftersom arten huvudsakligen är hänvisad till skog där träd fått växa kontinuerligt under flera hundra år (kontinuitetsskog), inte klarar av en kalhyggesfas och har svårt att sprida sig över stora avstånd, bedöms populationen fortsätta att minska på grund av dagens avverkningstakt av kontinuitetsskog. För att hejda populationsminskningen av denna art måste kalavverkning i de barrskogar som tidigare aldrig kalhuggits (kontinuitetsskog) upphöra eller begränsas kraftigt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kolflarnlav (NT, T), lunglav (NT, T), rosenticka (NT, T), rynkskinn (NT, T), skrovellav (NT, T), ullticka (NT, T), vedtrappmossa (NT, T), bårdlav (S, T), korallblylav (S, T), korallrot (S, T, §8)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