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klagomål behandlar höga naturvärden i avverkningsanmälan A 38281-2024 i Strömsunds kommun som inkom 2024-09-10 och omfattar 1,7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7091914, E 539157 i SWEREF 99 TM.</w:t>
      </w:r>
    </w:p>
    <w:p>
      <w:r>
        <w:t>I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