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dokument behandlar höga naturvärden i avverkningsanmälan A 41938-2024 i Strömsunds kommun. Denna avverkningsanmälan inkom 2024-09-26 13:45:29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