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klagomål behandlar höga naturvärden i avverkningsanmälan A 35444-2021 i Strömsunds kommun som inkom 2021-07-08 och omfattar 20,0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7181740, E 452090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