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klagomål behandlar höga naturvärden i avverkningsanmälan A 43105-2023 i Strömsunds kommun som inkom 2023-09-13 och omfattar 6,3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7112615, E 571639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