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8-2020 i Ström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