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22773-2021 i Strömsunds kommun</w:t>
      </w:r>
    </w:p>
    <w:p>
      <w:r>
        <w:t>Detta dokument behandlar höga naturvärden i avverkningsanmälan A 22773-2021 i Strömsunds kommun. Denna avverkningsanmälan inkom 2021-05-11 och omfattar 1,8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trolldruvemätare (EN), lunglav (NT), svart trolldruva (S), ögonpyrola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22773-2021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7045126, E 511740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 xml:space="preserve">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(Actaea erythrocarpa)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br/>
      </w:r>
      <w:r>
        <w:rPr>
          <w:i/>
        </w:rPr>
        <w:t>Författare till Åtgärdsprogrammet för trolldruvemätare</w:t>
        <w:br/>
        <w:t>Expert i Artdatabankens rödlistekommitte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