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dokument behandlar höga naturvärden i avverkningsanmälan A 10445-2026 i Strömsunds kommun som inkom 2026-02-24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7127579, E 529103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