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som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skrovellav (NT, T), vedtrappmossa (NT, T), vitgrynig nållav (NT), bårdlav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