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dokument behandlar höga naturvärden i avverkningsanmälan A 21629-2024 i Strömsunds kommun som inkom 2024-05-30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 taggsvamp (NT, T), talltaggsvamp (NT)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