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dokument behandlar höga naturvärden i avverkningsanmälan A 22705-2026 i Strömsunds kommun som inkom 2026-05-14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10 naturvårdsarter hittats: garnlav (VU, T), gränsticka (VU, T), norsk näverlav (VU), gammelgransskål (NT, T), harticka (NT, T), lunglav (NT, T), skrovellav (NT, T), tretåig hackspett (NT, T, §4), ullticka (NT, T) och spillkråka (T,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7115450, E 506383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