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dokument behandlar höga naturvärden i avverkningsanmälan A 24811-2026 i Strömsunds kommun som inkom 2026-05-31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gränsticka (VU, T), doftskinn (NT, T), gammelgransskål (NT, T), harticka (NT, T), lunglav (NT, T), rynkskinn (NT, T) och ullticka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7115132, E 505455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