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dokument behandlar höga naturvärden i avverkningsanmälan A 32006-2025 i Strömsunds kommun som inkom 2025-06-27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vedtrappmossa (NT, T)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7036305, E 522693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