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dokument behandlar höga naturvärden i avverkningsanmälan A 34009-2023 i Strömsunds kommun som inkom 2023-07-27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7076751, E 554693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