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dokument behandlar höga naturvärden i avverkningsanmälan A 46814-2023 i Strömsunds kommun som inkom 2023-09-29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liten klubbdyna (DD)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