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dokument behandlar höga naturvärden i avverkningsanmälan A 54637-2025 i Strömsunds kommun som inkom 2025-11-05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harticka (NT, T) och vitgrynig nållav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