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Detta dokument behandlar höga naturvärden i avverkningsanmälan A 1187-2023 i Strömsunds kommun som inkom 2023-01-04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7058577, E 509881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skarp dropptaggsvamp (NT), vitgrynig nållav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