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Detta dokument behandlar höga naturvärden i avverkningsanmälan A 17538-2026 i Strömsunds kommun som inkom 2026-04-08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7036030, E 523717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källmossa (S) och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