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som inkom 2025-05-15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7084342, E 577854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