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Detta dokument behandlar höga naturvärden i avverkningsanmälan A 27367-2023 i Strömsunds kommun som inkom 2023-06-19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7092390, E 546773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T) och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