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Detta dokument behandlar höga naturvärden i avverkningsanmälan A 32006-2025 i Strömsunds kommun som inkom 2025-06-27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7036305, E 522693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vedtrappmossa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