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som inkom 2025-07-03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7035806, E 522291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