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Detta dokument behandlar höga naturvärden i avverkningsanmälan A 37262-2025 i Strömsunds kommun som inkom 2025-08-07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7051691, E 534584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(VU, T), gräddporing (VU, T), dropptaggsvamp (NT, T), harticka (NT, T), kolflarnlav (NT, T), lunglav (NT, T), mörk kolflarnlav (NT), nordtagging (NT), skrovellav (NT, T), tretåig hackspett (NT, T, §4), vedflamlav (NT), vedskivlav (NT, T), vedtrappmossa (NT, T), vitgrynig nållav (NT), järpe (T, §4) och tjäder (T, §4). Av dessa är 14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