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Detta dokument behandlar höga naturvärden i avverkningsanmälan A 47165-2023 i Strömsunds kommun som inkom 2023-10-02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7094001, E 560788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19 meter från avverkningsanmälan har följande 4 naturvårdsarter hittats: lunglav (NT, T), vedtrappmossa (NT, T), violmussling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