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Detta dokument behandlar höga naturvärden i avverkningsanmälan A 51803-2024 i Strömsunds kommun som inkom 2024-11-11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512050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