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Detta dokument behandlar höga naturvärden i avverkningsanmälan A 57619-2023 i Strömsunds kommun som inkom 2023-11-13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7181646, E 463617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gränsticka (VU, T), gammelgransskål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