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som inkom 2022-12-05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7074693, E 525487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